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BFE5" w14:textId="77777777" w:rsidR="000662B5" w:rsidRPr="00F23A4F" w:rsidRDefault="000662B5" w:rsidP="000662B5">
      <w:pPr>
        <w:pStyle w:val="Default"/>
        <w:spacing w:after="350" w:line="376" w:lineRule="atLeast"/>
        <w:ind w:left="1852" w:hanging="1853"/>
        <w:rPr>
          <w:rFonts w:ascii="游ゴシック" w:eastAsia="游ゴシック" w:hAnsi="游ゴシック"/>
          <w:sz w:val="20"/>
          <w:szCs w:val="20"/>
        </w:rPr>
      </w:pPr>
      <w:r w:rsidRPr="00071E74">
        <w:rPr>
          <w:rFonts w:ascii="游ゴシック" w:eastAsia="游ゴシック" w:hAnsi="游ゴシック" w:hint="eastAsia"/>
          <w:sz w:val="21"/>
          <w:szCs w:val="21"/>
          <w:bdr w:val="single" w:sz="4" w:space="0" w:color="auto"/>
        </w:rPr>
        <w:t>様式第１号</w:t>
      </w:r>
    </w:p>
    <w:p w14:paraId="55387BAC" w14:textId="77777777" w:rsidR="000662B5" w:rsidRPr="004F54C2" w:rsidRDefault="000662B5" w:rsidP="000662B5">
      <w:pPr>
        <w:pStyle w:val="Default"/>
        <w:spacing w:line="360" w:lineRule="exact"/>
        <w:jc w:val="center"/>
        <w:rPr>
          <w:rFonts w:ascii="游ゴシック" w:eastAsia="游ゴシック" w:hAnsi="游ゴシック"/>
          <w:color w:val="auto"/>
          <w:sz w:val="28"/>
          <w:szCs w:val="28"/>
        </w:rPr>
      </w:pPr>
      <w:r w:rsidRPr="004F54C2">
        <w:rPr>
          <w:rFonts w:ascii="游ゴシック" w:eastAsia="游ゴシック" w:hAnsi="游ゴシック" w:hint="eastAsia"/>
          <w:color w:val="auto"/>
          <w:sz w:val="28"/>
          <w:szCs w:val="28"/>
        </w:rPr>
        <w:t>みちのく潮風トレイル 名取トレイルセンター　貸室利用申請書</w:t>
      </w:r>
    </w:p>
    <w:p w14:paraId="72ED5A43" w14:textId="77777777" w:rsidR="000662B5" w:rsidRPr="004F54C2" w:rsidRDefault="000662B5" w:rsidP="000662B5">
      <w:pPr>
        <w:pStyle w:val="CM1"/>
        <w:spacing w:after="172" w:line="0" w:lineRule="atLeast"/>
        <w:rPr>
          <w:rFonts w:ascii="游ゴシック" w:eastAsia="游ゴシック" w:hAnsi="游ゴシック" w:cs="LUFYHA+MS-Mincho"/>
          <w:sz w:val="20"/>
          <w:szCs w:val="20"/>
        </w:rPr>
      </w:pPr>
    </w:p>
    <w:p w14:paraId="16ACA1F2" w14:textId="7F300511" w:rsidR="000662B5" w:rsidRPr="004F54C2" w:rsidRDefault="000662B5" w:rsidP="000662B5">
      <w:pPr>
        <w:pStyle w:val="CM1"/>
        <w:spacing w:after="172" w:line="356" w:lineRule="atLeast"/>
        <w:rPr>
          <w:rFonts w:ascii="游ゴシック" w:eastAsia="游ゴシック" w:hAnsi="游ゴシック" w:cs="LUFYHA+MS-Mincho"/>
          <w:sz w:val="20"/>
          <w:szCs w:val="20"/>
        </w:rPr>
      </w:pPr>
      <w:r w:rsidRPr="004F54C2">
        <w:rPr>
          <w:rFonts w:ascii="游ゴシック" w:eastAsia="游ゴシック" w:hAnsi="游ゴシック" w:cs="LUFYHA+MS-Mincho" w:hint="eastAsia"/>
          <w:sz w:val="20"/>
          <w:szCs w:val="20"/>
        </w:rPr>
        <w:t xml:space="preserve">みちのく潮風トレイル 名取トレイルセンター </w:t>
      </w:r>
      <w:r w:rsidR="00637CAF" w:rsidRPr="004F54C2">
        <w:rPr>
          <w:rFonts w:ascii="游ゴシック" w:eastAsia="游ゴシック" w:hAnsi="游ゴシック" w:cs="LUFYHA+MS-Mincho" w:hint="eastAsia"/>
          <w:sz w:val="20"/>
          <w:szCs w:val="20"/>
        </w:rPr>
        <w:t>管理者　様</w:t>
      </w:r>
    </w:p>
    <w:p w14:paraId="77CD8013" w14:textId="77777777" w:rsidR="000662B5" w:rsidRPr="004F54C2" w:rsidRDefault="000662B5" w:rsidP="000662B5">
      <w:pPr>
        <w:pStyle w:val="CM1"/>
        <w:spacing w:after="172" w:line="356" w:lineRule="atLeast"/>
        <w:ind w:firstLine="140"/>
        <w:rPr>
          <w:rFonts w:ascii="游ゴシック" w:eastAsia="游ゴシック" w:hAnsi="游ゴシック" w:cs="LUFYHA+MS-Mincho"/>
          <w:sz w:val="20"/>
          <w:szCs w:val="20"/>
        </w:rPr>
      </w:pPr>
      <w:r w:rsidRPr="004F54C2">
        <w:rPr>
          <w:rFonts w:ascii="游ゴシック" w:eastAsia="游ゴシック" w:hAnsi="游ゴシック" w:cs="LUFYHA+MS-Mincho" w:hint="eastAsia"/>
          <w:sz w:val="20"/>
          <w:szCs w:val="20"/>
        </w:rPr>
        <w:t>私は、みちのく潮風トレイル 名取トレイルセンターの貸室を利用したいので、次のとおり申請します。なお、利用にあたっては、「みちのく潮風トレイル 名取トレイルセンター貸室利用規則」を遵守します。</w:t>
      </w:r>
    </w:p>
    <w:p w14:paraId="21B75DD4" w14:textId="77777777" w:rsidR="000662B5" w:rsidRPr="004F54C2" w:rsidRDefault="000662B5" w:rsidP="000662B5">
      <w:pPr>
        <w:pStyle w:val="Default"/>
        <w:wordWrap w:val="0"/>
        <w:jc w:val="right"/>
        <w:rPr>
          <w:color w:val="auto"/>
          <w:u w:val="single"/>
        </w:rPr>
      </w:pPr>
      <w:r w:rsidRPr="004F54C2">
        <w:rPr>
          <w:rFonts w:ascii="游ゴシック" w:eastAsia="游ゴシック" w:hAnsi="游ゴシック" w:hint="eastAsia"/>
          <w:color w:val="auto"/>
          <w:sz w:val="20"/>
          <w:szCs w:val="20"/>
          <w:u w:val="single"/>
          <w:lang w:eastAsia="zh-TW"/>
        </w:rPr>
        <w:t xml:space="preserve">申請日：　</w:t>
      </w:r>
      <w:r w:rsidRPr="004F54C2">
        <w:rPr>
          <w:rFonts w:ascii="游ゴシック" w:eastAsia="游ゴシック" w:hAnsi="游ゴシック"/>
          <w:color w:val="auto"/>
          <w:sz w:val="20"/>
          <w:szCs w:val="20"/>
          <w:u w:val="single"/>
          <w:lang w:eastAsia="zh-TW"/>
        </w:rPr>
        <w:t xml:space="preserve">     </w:t>
      </w:r>
      <w:r w:rsidRPr="004F54C2">
        <w:rPr>
          <w:rFonts w:ascii="游ゴシック" w:eastAsia="游ゴシック" w:hAnsi="游ゴシック" w:hint="eastAsia"/>
          <w:color w:val="auto"/>
          <w:sz w:val="20"/>
          <w:szCs w:val="20"/>
          <w:u w:val="single"/>
          <w:lang w:eastAsia="zh-TW"/>
        </w:rPr>
        <w:t>年　　　月　　　日</w:t>
      </w:r>
    </w:p>
    <w:tbl>
      <w:tblPr>
        <w:tblpPr w:leftFromText="142" w:rightFromText="142" w:vertAnchor="text" w:horzAnchor="margin" w:tblpY="226"/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3675"/>
        <w:gridCol w:w="3827"/>
      </w:tblGrid>
      <w:tr w:rsidR="004F54C2" w:rsidRPr="004F54C2" w14:paraId="034F6CD9" w14:textId="77777777" w:rsidTr="00637CAF">
        <w:trPr>
          <w:trHeight w:val="556"/>
        </w:trPr>
        <w:tc>
          <w:tcPr>
            <w:tcW w:w="224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974A7C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利用日時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40ED" w14:textId="77777777" w:rsidR="000662B5" w:rsidRPr="004F54C2" w:rsidRDefault="000662B5" w:rsidP="001E3330">
            <w:pPr>
              <w:pStyle w:val="Default"/>
              <w:ind w:firstLineChars="400" w:firstLine="800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年　　月　　日（　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1AF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  <w:lang w:eastAsia="zh-TW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  <w:lang w:eastAsia="zh-TW"/>
              </w:rPr>
              <w:t>開始　午前／午後　　　　：</w:t>
            </w:r>
          </w:p>
          <w:p w14:paraId="4CEB8B65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  <w:lang w:eastAsia="zh-TW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  <w:lang w:eastAsia="zh-TW"/>
              </w:rPr>
              <w:t>終了　午前／午後　　　　：</w:t>
            </w:r>
          </w:p>
        </w:tc>
      </w:tr>
      <w:tr w:rsidR="004F54C2" w:rsidRPr="004F54C2" w14:paraId="343974B5" w14:textId="77777777" w:rsidTr="001E3330">
        <w:trPr>
          <w:trHeight w:val="336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0F7B6E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行事名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017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Times New Roman"/>
                <w:color w:val="auto"/>
                <w:sz w:val="20"/>
                <w:szCs w:val="20"/>
              </w:rPr>
            </w:pPr>
          </w:p>
          <w:p w14:paraId="29E79485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Times New Roman"/>
                <w:color w:val="auto"/>
                <w:sz w:val="20"/>
                <w:szCs w:val="20"/>
              </w:rPr>
            </w:pPr>
          </w:p>
        </w:tc>
      </w:tr>
      <w:tr w:rsidR="004F54C2" w:rsidRPr="004F54C2" w14:paraId="0E6063F5" w14:textId="77777777" w:rsidTr="001E3330">
        <w:trPr>
          <w:trHeight w:val="578"/>
        </w:trPr>
        <w:tc>
          <w:tcPr>
            <w:tcW w:w="224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B3F0BB0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利用目的</w:t>
            </w:r>
            <w:r w:rsidRPr="004F54C2"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20CC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□みちのく潮風トレイルの管理運営に関する活動</w:t>
            </w:r>
          </w:p>
          <w:p w14:paraId="6BE72559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□ハイカー、来館者等へのサービス提供に関する活動</w:t>
            </w:r>
          </w:p>
          <w:p w14:paraId="1D90AF1C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 xml:space="preserve">□環境教育プログラム等に関する活動　□地域交流促進に関する活動　</w:t>
            </w:r>
          </w:p>
          <w:p w14:paraId="529A8EAD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□その他（　　　　　　　　　　　　　　　　　　　　　　　　　）</w:t>
            </w:r>
          </w:p>
        </w:tc>
      </w:tr>
      <w:tr w:rsidR="004F54C2" w:rsidRPr="004F54C2" w14:paraId="4B72EEB5" w14:textId="77777777" w:rsidTr="00637CAF">
        <w:trPr>
          <w:trHeight w:val="329"/>
        </w:trPr>
        <w:tc>
          <w:tcPr>
            <w:tcW w:w="2245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E77111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6275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□</w:t>
            </w:r>
            <w:r w:rsidRPr="004F54C2">
              <w:rPr>
                <w:rFonts w:ascii="游ゴシック" w:eastAsia="游ゴシック" w:hAnsi="游ゴシック" w:hint="eastAsia"/>
                <w:color w:val="auto"/>
                <w:sz w:val="20"/>
                <w:szCs w:val="20"/>
              </w:rPr>
              <w:t>一般に広く参加者等を募る催しに</w:t>
            </w: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該当</w:t>
            </w:r>
          </w:p>
        </w:tc>
      </w:tr>
      <w:tr w:rsidR="004F54C2" w:rsidRPr="004F54C2" w14:paraId="68D7E46A" w14:textId="77777777" w:rsidTr="001E3330">
        <w:trPr>
          <w:trHeight w:val="252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3C652E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利用人数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5DDF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  <w:lang w:eastAsia="zh-TW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  <w:lang w:eastAsia="zh-TW"/>
              </w:rPr>
              <w:t xml:space="preserve">大人（中学生以上）　　名　子供（小学生以下）　　名　</w:t>
            </w: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  <w:u w:val="single"/>
                <w:lang w:eastAsia="zh-TW"/>
              </w:rPr>
              <w:t>合計　　　　名</w:t>
            </w:r>
          </w:p>
        </w:tc>
      </w:tr>
      <w:tr w:rsidR="004F54C2" w:rsidRPr="004F54C2" w14:paraId="300C90BB" w14:textId="77777777" w:rsidTr="001E3330">
        <w:trPr>
          <w:trHeight w:val="278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629D63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利用する施設</w:t>
            </w:r>
            <w:r w:rsidRPr="004F54C2"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181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  <w:lang w:eastAsia="zh-TW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  <w:lang w:eastAsia="zh-TW"/>
              </w:rPr>
              <w:t>□ 講義室　□ 会議室　□ 実習室（火気利用　有 ／ 無　）</w:t>
            </w:r>
          </w:p>
        </w:tc>
      </w:tr>
      <w:tr w:rsidR="004F54C2" w:rsidRPr="004F54C2" w14:paraId="5215EBC2" w14:textId="77777777" w:rsidTr="001E3330">
        <w:trPr>
          <w:trHeight w:val="367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19189E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施設付属の備品</w:t>
            </w:r>
            <w:r w:rsidRPr="004F54C2"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588F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□スクリーン □プロジェクター □ホワイトボード □マイク(講義室のみ)</w:t>
            </w:r>
          </w:p>
          <w:p w14:paraId="7E9C6D31" w14:textId="77777777" w:rsidR="000662B5" w:rsidRPr="004F54C2" w:rsidRDefault="000662B5" w:rsidP="001E3330">
            <w:pPr>
              <w:pStyle w:val="Default"/>
              <w:rPr>
                <w:rFonts w:ascii="IXAKWA+MS-PGothic" w:eastAsia="IXAKWA+MS-PGothic" w:cs="IXAKWA+MS-PGothic"/>
                <w:color w:val="auto"/>
                <w:sz w:val="21"/>
                <w:szCs w:val="21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□その他（　　　　　　　　　　）</w:t>
            </w:r>
          </w:p>
        </w:tc>
      </w:tr>
      <w:tr w:rsidR="004F54C2" w:rsidRPr="004F54C2" w14:paraId="4C1F3451" w14:textId="77777777" w:rsidTr="001E3330">
        <w:trPr>
          <w:trHeight w:val="367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E024E2A" w14:textId="77777777" w:rsidR="000662B5" w:rsidRPr="004F54C2" w:rsidRDefault="000662B5" w:rsidP="001E3330">
            <w:pPr>
              <w:pStyle w:val="Default"/>
              <w:jc w:val="center"/>
              <w:rPr>
                <w:rFonts w:ascii="IXAKWA+MS-PGothic" w:eastAsia="IXAKWA+MS-PGothic" w:cs="IXAKWA+MS-PGothic"/>
                <w:color w:val="auto"/>
                <w:sz w:val="18"/>
                <w:szCs w:val="18"/>
              </w:rPr>
            </w:pPr>
            <w:r w:rsidRPr="004F54C2">
              <w:rPr>
                <w:rFonts w:ascii="IXAKWA+MS-PGothic" w:eastAsia="IXAKWA+MS-PGothic" w:cs="IXAKWA+MS-PGothic" w:hint="eastAsia"/>
                <w:color w:val="auto"/>
                <w:sz w:val="18"/>
                <w:szCs w:val="18"/>
              </w:rPr>
              <w:t>職員によるみちのく潮風トレイルの説明の要否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6F2F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□ 希望する（　　　　　分程度）　　□ 希望しない</w:t>
            </w:r>
          </w:p>
        </w:tc>
      </w:tr>
      <w:tr w:rsidR="004F54C2" w:rsidRPr="004F54C2" w14:paraId="7967B906" w14:textId="77777777" w:rsidTr="00637CAF">
        <w:trPr>
          <w:trHeight w:val="572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26E3E3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申請者</w:t>
            </w:r>
          </w:p>
          <w:p w14:paraId="43015AD9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18"/>
                <w:szCs w:val="18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18"/>
                <w:szCs w:val="18"/>
              </w:rPr>
              <w:t>（団体名・代表者氏名）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1971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</w:p>
        </w:tc>
      </w:tr>
      <w:tr w:rsidR="004F54C2" w:rsidRPr="004F54C2" w14:paraId="6733DB15" w14:textId="77777777" w:rsidTr="001E3330">
        <w:trPr>
          <w:trHeight w:val="367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AB0C983" w14:textId="55086CD4" w:rsidR="00537C3C" w:rsidRPr="004F54C2" w:rsidRDefault="00537C3C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名取トレイルセンターを何で知りましたか？</w:t>
            </w:r>
            <w:r w:rsidR="00637CAF"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（複数回答可）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16DB" w14:textId="37E831B4" w:rsidR="00637CAF" w:rsidRPr="004F54C2" w:rsidRDefault="00537C3C" w:rsidP="00537C3C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□</w:t>
            </w:r>
            <w:r w:rsidRPr="004F54C2"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  <w:t>インターネット・SNS</w:t>
            </w: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 xml:space="preserve">　</w:t>
            </w:r>
            <w:r w:rsidRPr="004F54C2"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  <w:t xml:space="preserve">□ </w:t>
            </w: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名取トレイルセンター</w:t>
            </w:r>
            <w:r w:rsidRPr="004F54C2"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  <w:t>チラシ</w:t>
            </w:r>
            <w:r w:rsidR="00637CAF"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・</w:t>
            </w:r>
            <w:r w:rsidRPr="004F54C2"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  <w:t>パンフレット</w:t>
            </w:r>
          </w:p>
          <w:p w14:paraId="6F81CCCE" w14:textId="7F96D83E" w:rsidR="00537C3C" w:rsidRPr="004F54C2" w:rsidRDefault="00537C3C" w:rsidP="00537C3C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  <w:t>□ 広報誌（自治体広報など）</w:t>
            </w: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 xml:space="preserve">　□人からの紹介　□</w:t>
            </w:r>
            <w:r w:rsidRPr="004F54C2"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  <w:t>イベント・講座等</w:t>
            </w:r>
          </w:p>
          <w:p w14:paraId="7B2F78A2" w14:textId="56236357" w:rsidR="00537C3C" w:rsidRPr="004F54C2" w:rsidRDefault="00537C3C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□その他（　　　　　　　　　　　　　　　　　　　　　　　　）</w:t>
            </w:r>
          </w:p>
        </w:tc>
      </w:tr>
      <w:tr w:rsidR="004F54C2" w:rsidRPr="004F54C2" w14:paraId="207FDB86" w14:textId="77777777" w:rsidTr="00637CAF">
        <w:trPr>
          <w:trHeight w:val="867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320522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住所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96D5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〒　　　－</w:t>
            </w:r>
          </w:p>
          <w:p w14:paraId="36561C13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</w:p>
        </w:tc>
      </w:tr>
      <w:tr w:rsidR="004F54C2" w:rsidRPr="004F54C2" w14:paraId="554775ED" w14:textId="77777777" w:rsidTr="001E3330">
        <w:trPr>
          <w:trHeight w:val="367"/>
        </w:trPr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155641" w14:textId="77777777" w:rsidR="000662B5" w:rsidRPr="004F54C2" w:rsidRDefault="000662B5" w:rsidP="001E3330">
            <w:pPr>
              <w:pStyle w:val="Default"/>
              <w:jc w:val="center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>連絡先</w:t>
            </w:r>
          </w:p>
        </w:tc>
        <w:tc>
          <w:tcPr>
            <w:tcW w:w="7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ECC2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 xml:space="preserve">TEL：　</w:t>
            </w:r>
          </w:p>
          <w:p w14:paraId="4F798C97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 xml:space="preserve">FAX：　</w:t>
            </w:r>
          </w:p>
          <w:p w14:paraId="05136CF4" w14:textId="77777777" w:rsidR="000662B5" w:rsidRPr="004F54C2" w:rsidRDefault="000662B5" w:rsidP="001E3330">
            <w:pPr>
              <w:pStyle w:val="Default"/>
              <w:rPr>
                <w:rFonts w:ascii="游ゴシック" w:eastAsia="游ゴシック" w:hAnsi="游ゴシック" w:cs="IXAKWA+MS-PGothic"/>
                <w:color w:val="auto"/>
                <w:sz w:val="20"/>
                <w:szCs w:val="20"/>
              </w:rPr>
            </w:pPr>
            <w:r w:rsidRPr="004F54C2">
              <w:rPr>
                <w:rFonts w:ascii="游ゴシック" w:eastAsia="游ゴシック" w:hAnsi="游ゴシック" w:cs="IXAKWA+MS-PGothic" w:hint="eastAsia"/>
                <w:color w:val="auto"/>
                <w:sz w:val="20"/>
                <w:szCs w:val="20"/>
              </w:rPr>
              <w:t xml:space="preserve">E-mail:：　</w:t>
            </w:r>
          </w:p>
        </w:tc>
      </w:tr>
    </w:tbl>
    <w:p w14:paraId="3183E229" w14:textId="6E67135B" w:rsidR="000662B5" w:rsidRPr="004F54C2" w:rsidRDefault="000662B5" w:rsidP="000662B5">
      <w:pPr>
        <w:pStyle w:val="Default"/>
        <w:rPr>
          <w:rFonts w:ascii="游ゴシック" w:eastAsia="游ゴシック" w:hAnsi="游ゴシック"/>
          <w:color w:val="auto"/>
          <w:sz w:val="20"/>
          <w:szCs w:val="20"/>
        </w:rPr>
      </w:pPr>
    </w:p>
    <w:p w14:paraId="1CD9909D" w14:textId="5EB747AC" w:rsidR="000662B5" w:rsidRPr="004F54C2" w:rsidRDefault="000662B5" w:rsidP="00637CAF">
      <w:pPr>
        <w:pStyle w:val="Default"/>
        <w:ind w:firstLineChars="1100" w:firstLine="2200"/>
        <w:rPr>
          <w:rFonts w:ascii="游ゴシック" w:eastAsia="游ゴシック" w:hAnsi="游ゴシック"/>
          <w:color w:val="auto"/>
          <w:sz w:val="20"/>
          <w:szCs w:val="20"/>
        </w:rPr>
      </w:pPr>
      <w:r w:rsidRPr="004F54C2">
        <w:rPr>
          <w:rFonts w:ascii="游ゴシック" w:eastAsia="游ゴシック" w:hAnsi="游ゴシック" w:hint="eastAsia"/>
          <w:color w:val="auto"/>
          <w:sz w:val="20"/>
          <w:szCs w:val="20"/>
        </w:rPr>
        <w:t xml:space="preserve">　　　　　</w:t>
      </w:r>
      <w:r w:rsidR="00637CAF" w:rsidRPr="004F54C2">
        <w:rPr>
          <w:rFonts w:ascii="游ゴシック" w:eastAsia="游ゴシック" w:hAnsi="游ゴシック" w:hint="eastAsia"/>
          <w:color w:val="auto"/>
          <w:sz w:val="20"/>
          <w:szCs w:val="20"/>
        </w:rPr>
        <w:t>様</w:t>
      </w:r>
    </w:p>
    <w:p w14:paraId="0EB40D81" w14:textId="38457404" w:rsidR="000662B5" w:rsidRPr="004F54C2" w:rsidRDefault="000662B5" w:rsidP="00637CAF">
      <w:pPr>
        <w:pStyle w:val="CM1"/>
        <w:spacing w:after="172" w:line="360" w:lineRule="atLeast"/>
        <w:rPr>
          <w:rFonts w:ascii="游ゴシック" w:eastAsia="游ゴシック" w:hAnsi="游ゴシック"/>
          <w:sz w:val="20"/>
          <w:szCs w:val="20"/>
        </w:rPr>
      </w:pPr>
      <w:r w:rsidRPr="004F54C2">
        <w:rPr>
          <w:rFonts w:ascii="游ゴシック" w:eastAsia="游ゴシック" w:hAnsi="游ゴシック" w:hint="eastAsia"/>
          <w:sz w:val="20"/>
          <w:szCs w:val="20"/>
        </w:rPr>
        <w:t>みちのく潮風トレイル 名取トレイルセンターの貸室の利用について、申請の通り許可します。</w:t>
      </w:r>
    </w:p>
    <w:p w14:paraId="2C76D62C" w14:textId="77777777" w:rsidR="000662B5" w:rsidRPr="004273F3" w:rsidRDefault="000662B5" w:rsidP="000662B5">
      <w:pPr>
        <w:pStyle w:val="CM1"/>
        <w:spacing w:line="360" w:lineRule="atLeast"/>
        <w:jc w:val="right"/>
        <w:rPr>
          <w:rFonts w:ascii="游ゴシック" w:eastAsia="游ゴシック" w:hAnsi="游ゴシック"/>
          <w:sz w:val="20"/>
          <w:szCs w:val="20"/>
        </w:rPr>
      </w:pPr>
      <w:r w:rsidRPr="00B1082A">
        <w:rPr>
          <w:rFonts w:ascii="游ゴシック" w:eastAsia="游ゴシック" w:hAnsi="游ゴシック" w:hint="eastAsia"/>
          <w:sz w:val="20"/>
          <w:szCs w:val="20"/>
        </w:rPr>
        <w:t xml:space="preserve">年　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Pr="00B1082A">
        <w:rPr>
          <w:rFonts w:ascii="游ゴシック" w:eastAsia="游ゴシック" w:hAnsi="游ゴシック" w:hint="eastAsia"/>
          <w:sz w:val="20"/>
          <w:szCs w:val="20"/>
        </w:rPr>
        <w:t xml:space="preserve">　月</w:t>
      </w:r>
      <w:r>
        <w:rPr>
          <w:rFonts w:ascii="游ゴシック" w:eastAsia="游ゴシック" w:hAnsi="游ゴシック" w:hint="eastAsia"/>
          <w:sz w:val="20"/>
          <w:szCs w:val="20"/>
        </w:rPr>
        <w:t xml:space="preserve">　　</w:t>
      </w:r>
      <w:r w:rsidRPr="00B1082A">
        <w:rPr>
          <w:rFonts w:ascii="游ゴシック" w:eastAsia="游ゴシック" w:hAnsi="游ゴシック" w:hint="eastAsia"/>
          <w:sz w:val="20"/>
          <w:szCs w:val="20"/>
        </w:rPr>
        <w:t xml:space="preserve">　　日</w:t>
      </w:r>
    </w:p>
    <w:p w14:paraId="66031453" w14:textId="77777777" w:rsidR="000662B5" w:rsidRPr="00B1082A" w:rsidRDefault="000662B5" w:rsidP="000662B5">
      <w:pPr>
        <w:pStyle w:val="CM1"/>
        <w:spacing w:line="360" w:lineRule="atLeast"/>
        <w:jc w:val="right"/>
        <w:rPr>
          <w:rFonts w:ascii="游ゴシック" w:eastAsia="游ゴシック" w:hAnsi="游ゴシック"/>
          <w:sz w:val="20"/>
          <w:szCs w:val="20"/>
        </w:rPr>
      </w:pPr>
      <w:r w:rsidRPr="00B1082A">
        <w:rPr>
          <w:rFonts w:ascii="游ゴシック" w:eastAsia="游ゴシック" w:hAnsi="游ゴシック" w:hint="eastAsia"/>
          <w:sz w:val="20"/>
          <w:szCs w:val="20"/>
        </w:rPr>
        <w:t>みちのく潮風トレイル 名取トレイルセンター</w:t>
      </w:r>
    </w:p>
    <w:tbl>
      <w:tblPr>
        <w:tblStyle w:val="a3"/>
        <w:tblpPr w:leftFromText="142" w:rightFromText="142" w:vertAnchor="text" w:horzAnchor="margin" w:tblpXSpec="right" w:tblpY="176"/>
        <w:tblW w:w="5738" w:type="dxa"/>
        <w:tblLook w:val="04A0" w:firstRow="1" w:lastRow="0" w:firstColumn="1" w:lastColumn="0" w:noHBand="0" w:noVBand="1"/>
      </w:tblPr>
      <w:tblGrid>
        <w:gridCol w:w="1129"/>
        <w:gridCol w:w="2557"/>
        <w:gridCol w:w="704"/>
        <w:gridCol w:w="1348"/>
      </w:tblGrid>
      <w:tr w:rsidR="00637CAF" w14:paraId="5E488B42" w14:textId="77777777" w:rsidTr="00637CAF">
        <w:trPr>
          <w:trHeight w:val="262"/>
        </w:trPr>
        <w:tc>
          <w:tcPr>
            <w:tcW w:w="1129" w:type="dxa"/>
            <w:vAlign w:val="center"/>
          </w:tcPr>
          <w:p w14:paraId="7B95B4AD" w14:textId="77777777" w:rsidR="00637CAF" w:rsidRPr="00543FB1" w:rsidRDefault="00637CAF" w:rsidP="00637CAF">
            <w:pPr>
              <w:pStyle w:val="CM1"/>
              <w:spacing w:after="172" w:line="360" w:lineRule="atLeas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43FB1">
              <w:rPr>
                <w:rFonts w:ascii="游ゴシック" w:eastAsia="游ゴシック" w:hAnsi="游ゴシック" w:hint="eastAsia"/>
                <w:sz w:val="16"/>
                <w:szCs w:val="16"/>
              </w:rPr>
              <w:t>許可番号</w:t>
            </w:r>
          </w:p>
        </w:tc>
        <w:tc>
          <w:tcPr>
            <w:tcW w:w="2557" w:type="dxa"/>
            <w:vAlign w:val="center"/>
          </w:tcPr>
          <w:p w14:paraId="39415433" w14:textId="77777777" w:rsidR="00637CAF" w:rsidRDefault="00637CAF" w:rsidP="00637CAF">
            <w:pPr>
              <w:pStyle w:val="CM1"/>
              <w:wordWrap w:val="0"/>
              <w:spacing w:after="172" w:line="36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―</w:t>
            </w:r>
          </w:p>
        </w:tc>
        <w:tc>
          <w:tcPr>
            <w:tcW w:w="704" w:type="dxa"/>
            <w:vAlign w:val="center"/>
          </w:tcPr>
          <w:p w14:paraId="1A47EC0A" w14:textId="77777777" w:rsidR="00637CAF" w:rsidRPr="00543FB1" w:rsidRDefault="00637CAF" w:rsidP="00637CAF">
            <w:pPr>
              <w:pStyle w:val="CM1"/>
              <w:spacing w:after="172" w:line="360" w:lineRule="atLeas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43FB1">
              <w:rPr>
                <w:rFonts w:ascii="游ゴシック" w:eastAsia="游ゴシック" w:hAnsi="游ゴシック" w:hint="eastAsia"/>
                <w:sz w:val="16"/>
                <w:szCs w:val="16"/>
              </w:rPr>
              <w:t>担当者</w:t>
            </w:r>
          </w:p>
        </w:tc>
        <w:tc>
          <w:tcPr>
            <w:tcW w:w="1348" w:type="dxa"/>
            <w:vAlign w:val="center"/>
          </w:tcPr>
          <w:p w14:paraId="5437085C" w14:textId="77777777" w:rsidR="00637CAF" w:rsidRDefault="00637CAF" w:rsidP="00637CAF">
            <w:pPr>
              <w:pStyle w:val="CM1"/>
              <w:spacing w:after="172" w:line="360" w:lineRule="atLeas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35772E7D" w14:textId="77777777" w:rsidR="0047491F" w:rsidRDefault="0047491F"/>
    <w:sectPr w:rsidR="0047491F" w:rsidSect="000662B5">
      <w:pgSz w:w="11906" w:h="16838"/>
      <w:pgMar w:top="568" w:right="1274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A297" w14:textId="77777777" w:rsidR="00B45420" w:rsidRDefault="00B45420" w:rsidP="00637CAF">
      <w:r>
        <w:separator/>
      </w:r>
    </w:p>
  </w:endnote>
  <w:endnote w:type="continuationSeparator" w:id="0">
    <w:p w14:paraId="7FD10458" w14:textId="77777777" w:rsidR="00B45420" w:rsidRDefault="00B45420" w:rsidP="0063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FYHA+MS-Mincho">
    <w:altName w:val="游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IXAKWA+MS-PGothic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B146" w14:textId="77777777" w:rsidR="00B45420" w:rsidRDefault="00B45420" w:rsidP="00637CAF">
      <w:r>
        <w:separator/>
      </w:r>
    </w:p>
  </w:footnote>
  <w:footnote w:type="continuationSeparator" w:id="0">
    <w:p w14:paraId="0DE6499E" w14:textId="77777777" w:rsidR="00B45420" w:rsidRDefault="00B45420" w:rsidP="0063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B5"/>
    <w:rsid w:val="000662B5"/>
    <w:rsid w:val="000F38CF"/>
    <w:rsid w:val="0047491F"/>
    <w:rsid w:val="004F54C2"/>
    <w:rsid w:val="00537C3C"/>
    <w:rsid w:val="00637CAF"/>
    <w:rsid w:val="00667A4C"/>
    <w:rsid w:val="00694222"/>
    <w:rsid w:val="00B45420"/>
    <w:rsid w:val="00B856B4"/>
    <w:rsid w:val="00E8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6A7EB"/>
  <w15:chartTrackingRefBased/>
  <w15:docId w15:val="{364B437E-16FC-4974-B6C2-5FDDC7B2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2B5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2B5"/>
    <w:pPr>
      <w:widowControl w:val="0"/>
      <w:autoSpaceDE w:val="0"/>
      <w:autoSpaceDN w:val="0"/>
      <w:adjustRightInd w:val="0"/>
    </w:pPr>
    <w:rPr>
      <w:rFonts w:ascii="LUFYHA+MS-Mincho" w:eastAsia="LUFYHA+MS-Mincho" w:hAnsi="游明朝" w:cs="LUFYHA+MS-Mincho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662B5"/>
    <w:rPr>
      <w:rFonts w:cs="Times New Roman"/>
      <w:color w:val="auto"/>
    </w:rPr>
  </w:style>
  <w:style w:type="table" w:styleId="a3">
    <w:name w:val="Table Grid"/>
    <w:basedOn w:val="a1"/>
    <w:uiPriority w:val="39"/>
    <w:rsid w:val="000662B5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37C3C"/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37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7CAF"/>
    <w:rPr>
      <w:rFonts w:ascii="游明朝" w:eastAsia="游明朝" w:hAnsi="游明朝" w:cs="Times New Roman"/>
    </w:rPr>
  </w:style>
  <w:style w:type="paragraph" w:styleId="a6">
    <w:name w:val="footer"/>
    <w:basedOn w:val="a"/>
    <w:link w:val="a7"/>
    <w:uiPriority w:val="99"/>
    <w:unhideWhenUsed/>
    <w:rsid w:val="00637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7CAF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423</Words>
  <Characters>429</Characters>
  <Application>Microsoft Office Word</Application>
  <DocSecurity>0</DocSecurity>
  <Lines>39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貸室利用申請書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貸室利用申請書</dc:title>
  <dc:subject/>
  <dc:creator>MTC</dc:creator>
  <cp:keywords/>
  <dc:description/>
  <cp:lastModifiedBy>岡 海咲</cp:lastModifiedBy>
  <cp:revision>4</cp:revision>
  <cp:lastPrinted>2026-01-21T03:00:00Z</cp:lastPrinted>
  <dcterms:created xsi:type="dcterms:W3CDTF">2026-01-16T09:33:00Z</dcterms:created>
  <dcterms:modified xsi:type="dcterms:W3CDTF">2026-01-23T01:07:00Z</dcterms:modified>
</cp:coreProperties>
</file>